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83116" w14:textId="477F74D3" w:rsidR="00FB6B44" w:rsidRDefault="00877ED2" w:rsidP="00FB6B44">
      <w:pPr>
        <w:pStyle w:val="a3"/>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628459D6" wp14:editId="68D0F939">
            <wp:simplePos x="0" y="0"/>
            <wp:positionH relativeFrom="page">
              <wp:align>left</wp:align>
            </wp:positionH>
            <wp:positionV relativeFrom="paragraph">
              <wp:posOffset>0</wp:posOffset>
            </wp:positionV>
            <wp:extent cx="7312025" cy="10051592"/>
            <wp:effectExtent l="0" t="0" r="3175" b="6985"/>
            <wp:wrapTight wrapText="bothSides">
              <wp:wrapPolygon edited="0">
                <wp:start x="0" y="0"/>
                <wp:lineTo x="0" y="21574"/>
                <wp:lineTo x="21553" y="21574"/>
                <wp:lineTo x="2155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312025" cy="10051592"/>
                    </a:xfrm>
                    <a:prstGeom prst="rect">
                      <a:avLst/>
                    </a:prstGeom>
                  </pic:spPr>
                </pic:pic>
              </a:graphicData>
            </a:graphic>
            <wp14:sizeRelH relativeFrom="page">
              <wp14:pctWidth>0</wp14:pctWidth>
            </wp14:sizeRelH>
            <wp14:sizeRelV relativeFrom="page">
              <wp14:pctHeight>0</wp14:pctHeight>
            </wp14:sizeRelV>
          </wp:anchor>
        </w:drawing>
      </w:r>
      <w:r w:rsidR="00FB6B44" w:rsidRPr="00361B67">
        <w:rPr>
          <w:rFonts w:ascii="Times New Roman" w:hAnsi="Times New Roman" w:cs="Times New Roman"/>
          <w:sz w:val="24"/>
          <w:szCs w:val="24"/>
        </w:rPr>
        <w:t xml:space="preserve">осуществляется, в том числе путем принятия мер, направленных на предупреждение экстр, </w:t>
      </w:r>
      <w:r w:rsidR="00FB6B44" w:rsidRPr="00361B67">
        <w:rPr>
          <w:rFonts w:ascii="Times New Roman" w:hAnsi="Times New Roman" w:cs="Times New Roman"/>
          <w:sz w:val="24"/>
          <w:szCs w:val="24"/>
        </w:rPr>
        <w:lastRenderedPageBreak/>
        <w:t>в том числе на выявление и последующее устранение причин и условий, способствующих осуществлению экстремистской деятельности. В силу ч. 9 ст. 11 Федерального закона от 14.07.2022 № 255-ФЗ «О контроле за деятельностью лиц, находящихся под иностранным влиянием», иностранный агент не вправе осуществлять просветительскую деятельность в отношении несовершеннолетних и (или) педагогическую деятельность в</w:t>
      </w:r>
      <w:r w:rsidR="00FB6B44">
        <w:rPr>
          <w:rFonts w:ascii="Times New Roman" w:hAnsi="Times New Roman" w:cs="Times New Roman"/>
          <w:sz w:val="24"/>
          <w:szCs w:val="24"/>
        </w:rPr>
        <w:t xml:space="preserve"> МУ ДО «ЦДТ р.п. Самойловка»</w:t>
      </w:r>
      <w:r w:rsidR="00FB6B44" w:rsidRPr="00361B67">
        <w:rPr>
          <w:rFonts w:ascii="Times New Roman" w:hAnsi="Times New Roman" w:cs="Times New Roman"/>
          <w:sz w:val="24"/>
          <w:szCs w:val="24"/>
        </w:rPr>
        <w:t xml:space="preserve">. Образовательная деятельность в отношении несовершеннолетних не может осуществляться организациями, признанными иностранными агентами. В силу ч. 4.1 ст. 46 Федерального закона от 29.12.2012 № 273-ФЗ «Об образовании в Российской Федерации», к занятию педагогической деятельностью в </w:t>
      </w:r>
      <w:r w:rsidR="00FB6B44">
        <w:rPr>
          <w:rFonts w:ascii="Times New Roman" w:hAnsi="Times New Roman" w:cs="Times New Roman"/>
          <w:sz w:val="24"/>
          <w:szCs w:val="24"/>
        </w:rPr>
        <w:t>МУ ДО «ЦДТ р.п. Самойловка»</w:t>
      </w:r>
      <w:r w:rsidR="00FB6B44" w:rsidRPr="00361B67">
        <w:rPr>
          <w:rFonts w:ascii="Times New Roman" w:hAnsi="Times New Roman" w:cs="Times New Roman"/>
          <w:sz w:val="24"/>
          <w:szCs w:val="24"/>
        </w:rPr>
        <w:t xml:space="preserve"> не допускаются иностранные агенты</w:t>
      </w:r>
      <w:r w:rsidR="00FB6B44">
        <w:rPr>
          <w:rFonts w:ascii="Times New Roman" w:hAnsi="Times New Roman" w:cs="Times New Roman"/>
          <w:sz w:val="24"/>
          <w:szCs w:val="24"/>
        </w:rPr>
        <w:t>.</w:t>
      </w:r>
    </w:p>
    <w:p w14:paraId="13621A27" w14:textId="359213D3" w:rsidR="00FB6B44" w:rsidRDefault="00FB6B44" w:rsidP="00FB6B44">
      <w:pPr>
        <w:pStyle w:val="a3"/>
        <w:jc w:val="both"/>
        <w:rPr>
          <w:rFonts w:ascii="Times New Roman" w:hAnsi="Times New Roman" w:cs="Times New Roman"/>
          <w:sz w:val="24"/>
          <w:szCs w:val="24"/>
        </w:rPr>
      </w:pPr>
    </w:p>
    <w:p w14:paraId="400F4E55" w14:textId="7CCDA74E" w:rsidR="00FB6B44" w:rsidRPr="00FB6B44" w:rsidRDefault="00FB6B44" w:rsidP="00FB6B44">
      <w:pPr>
        <w:pStyle w:val="a3"/>
        <w:jc w:val="both"/>
        <w:rPr>
          <w:rFonts w:ascii="Times New Roman" w:hAnsi="Times New Roman" w:cs="Times New Roman"/>
          <w:sz w:val="28"/>
          <w:szCs w:val="28"/>
        </w:rPr>
      </w:pPr>
      <w:r>
        <w:rPr>
          <w:rFonts w:ascii="Times New Roman" w:hAnsi="Times New Roman" w:cs="Times New Roman"/>
          <w:sz w:val="24"/>
          <w:szCs w:val="24"/>
        </w:rPr>
        <w:t xml:space="preserve">1.8. </w:t>
      </w:r>
      <w:r w:rsidRPr="00FB6B44">
        <w:rPr>
          <w:rFonts w:ascii="Times New Roman" w:hAnsi="Times New Roman" w:cs="Times New Roman"/>
          <w:sz w:val="24"/>
          <w:szCs w:val="24"/>
        </w:rPr>
        <w:t>Согласно ст. 351.7 ТК РФ 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14:paraId="246017EC" w14:textId="77777777" w:rsidR="00FB6B44" w:rsidRPr="00FB6B44" w:rsidRDefault="00FB6B44" w:rsidP="00FB6B44">
      <w:pPr>
        <w:pStyle w:val="a3"/>
        <w:jc w:val="both"/>
        <w:rPr>
          <w:rFonts w:ascii="Times New Roman" w:hAnsi="Times New Roman" w:cs="Times New Roman"/>
          <w:sz w:val="28"/>
          <w:szCs w:val="28"/>
        </w:rPr>
      </w:pPr>
      <w:r w:rsidRPr="00FB6B44">
        <w:rPr>
          <w:rFonts w:ascii="Times New Roman" w:hAnsi="Times New Roman" w:cs="Times New Roman"/>
          <w:sz w:val="28"/>
          <w:szCs w:val="28"/>
        </w:rPr>
        <w:t xml:space="preserve"> </w:t>
      </w:r>
    </w:p>
    <w:p w14:paraId="15828730" w14:textId="77777777" w:rsidR="00FB6B44" w:rsidRPr="00361B67" w:rsidRDefault="00FB6B44" w:rsidP="00FB6B44">
      <w:pPr>
        <w:pStyle w:val="a3"/>
        <w:rPr>
          <w:rFonts w:ascii="Times New Roman" w:eastAsia="Times New Roman" w:hAnsi="Times New Roman" w:cs="Times New Roman"/>
          <w:sz w:val="24"/>
          <w:szCs w:val="24"/>
        </w:rPr>
      </w:pPr>
      <w:r w:rsidRPr="00361B67">
        <w:rPr>
          <w:rFonts w:ascii="Times New Roman" w:eastAsia="Times New Roman" w:hAnsi="Times New Roman" w:cs="Times New Roman"/>
          <w:bCs/>
          <w:sz w:val="24"/>
          <w:szCs w:val="24"/>
        </w:rPr>
        <w:t>Раздел</w:t>
      </w:r>
      <w:r w:rsidRPr="00361B67">
        <w:rPr>
          <w:rFonts w:ascii="Times New Roman" w:eastAsia="Times New Roman" w:hAnsi="Times New Roman" w:cs="Times New Roman"/>
          <w:sz w:val="24"/>
          <w:szCs w:val="24"/>
        </w:rPr>
        <w:t xml:space="preserve"> 2. ПОРЯДОК ПРИЕМА И УВОЛЬНЕНИЯ.</w:t>
      </w:r>
    </w:p>
    <w:p w14:paraId="4B88F6BB" w14:textId="77777777" w:rsidR="00FB6B44" w:rsidRPr="00361B67" w:rsidRDefault="00FB6B44" w:rsidP="00FB6B44">
      <w:pPr>
        <w:pStyle w:val="a3"/>
        <w:rPr>
          <w:rFonts w:ascii="Times New Roman" w:eastAsia="Times New Roman" w:hAnsi="Times New Roman" w:cs="Times New Roman"/>
          <w:sz w:val="24"/>
          <w:szCs w:val="24"/>
        </w:rPr>
      </w:pPr>
    </w:p>
    <w:p w14:paraId="606E49E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Трудовые отношения работника Центра и Центра регулируются трудовым договором. Условия трудового договора не могут противоречить законодательству РФ о труде.</w:t>
      </w:r>
    </w:p>
    <w:p w14:paraId="021651A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 Заключение трудового договора (ТД).</w:t>
      </w:r>
    </w:p>
    <w:p w14:paraId="2D473DA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 При заключении ТД лицо, поступающее на работу в Центр, предъявляет следующие документы:</w:t>
      </w:r>
    </w:p>
    <w:p w14:paraId="2113E15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паспорт или иной документ, удостоверяющий личность;</w:t>
      </w:r>
    </w:p>
    <w:p w14:paraId="12B7C82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14:paraId="2F855C7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страховое свидетельство государственного пенсионного страхования и ИНН;</w:t>
      </w:r>
    </w:p>
    <w:p w14:paraId="2A38860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документы воинского учета - для военнообязанных и лиц, подлежащих призыву на военную службу;</w:t>
      </w:r>
    </w:p>
    <w:p w14:paraId="557AF47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документ об образовании, о квалификации или наличии специальных знаний;</w:t>
      </w:r>
    </w:p>
    <w:p w14:paraId="69005F7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личную медицинскую книжку, содержащую сведения об отсутствии</w:t>
      </w:r>
    </w:p>
    <w:p w14:paraId="4E5BAFA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противопоказаний по состоянию здоровья для работы (ч. 1 ст. 213 ТК РФ);</w:t>
      </w:r>
    </w:p>
    <w:p w14:paraId="2E6E557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(при поступлении на работу, к которой в соответствии с Трудовым кодексом РФ или иным федеральным законом не допускаются лица, имеющие или имевшие судимость, подвергающиеся или подвергавшиеся уголовному преследованию). Справка выдается органами МВД России;</w:t>
      </w:r>
    </w:p>
    <w:p w14:paraId="59D167C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согласие на обработку персональных данных.</w:t>
      </w:r>
    </w:p>
    <w:p w14:paraId="518659C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2.1.2. При заключении трудового договора впервые трудовая книжка оформляется работодателем.</w:t>
      </w:r>
    </w:p>
    <w:p w14:paraId="2A2F6BD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2.1.3.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14:paraId="78488ED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2.1.4. Обязательным для включения в ТД являются следующие условия: место работы; 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работы); дата начала работы; условия оплаты труда (в том числе размер тарифной ставки или должностного оклада работника, доплаты, надбавки и поощрительные выплаты); режим рабочего времени и времени отдыха.</w:t>
      </w:r>
    </w:p>
    <w:p w14:paraId="129D8EE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2.1.5. В ТД могут предусматриваться дополнительные условия:</w:t>
      </w:r>
    </w:p>
    <w:p w14:paraId="417EF21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 характере работы (подвижной, разъездной);</w:t>
      </w:r>
    </w:p>
    <w:p w14:paraId="3E19C6C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об испытании;</w:t>
      </w:r>
    </w:p>
    <w:p w14:paraId="7DEB8E2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об обязательном социальном страховании работника.</w:t>
      </w:r>
    </w:p>
    <w:p w14:paraId="50B8F0B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2.1.6. При приеме на работу, требующую специальных знаний или специальной подготовки, необходимо представить документ об образовании, о квалификации или наличии специальных знаний (либо их надлежаще заверенных копий).</w:t>
      </w:r>
    </w:p>
    <w:p w14:paraId="61F77D3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2.1.7. ТД может заключаться:</w:t>
      </w:r>
    </w:p>
    <w:p w14:paraId="6E8B6D8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на неопределенный срок;</w:t>
      </w:r>
    </w:p>
    <w:p w14:paraId="75F70B3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на определенный срок не более пяти лет (срочный ТД).</w:t>
      </w:r>
    </w:p>
    <w:p w14:paraId="21756DE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2.1.8. Условия работы в Центре не могут быть ниже условий, гарантированных трудовым законодательством об образовании.</w:t>
      </w:r>
    </w:p>
    <w:p w14:paraId="31072B8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2.1.9. Трудовой договор является основанием для издания приказа о приеме на работу, который доводится до сведения работников под подписку в трехдневный срок со дня подписания трудового договора.</w:t>
      </w:r>
    </w:p>
    <w:p w14:paraId="7B1E0C1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2.1.10. На всех работников, проработавших свыше 5 дней, ведутся трудовые книжки в установленном порядке.</w:t>
      </w:r>
    </w:p>
    <w:p w14:paraId="4AC1FE8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2.1.11. На каждого работника ведется личное дело, которое состоит из личного листка по учету кадров, копий документов об образовании, квалификации, профессиональной подготовке, выписок из приказов о назначении, переводе, поощрениях и увольнениях. Личное дело хранится в Центе.</w:t>
      </w:r>
    </w:p>
    <w:p w14:paraId="0F4F7CB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2.1.12. При заключении ТД в нем по соглашению сторон может быть предусмотрено условие об испытании работника в целях проверки его соответствия поручаемой работе (ст. 70 ТК).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776FED8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структурных подразделений - шести месяцев, если иное не установлено федеральным законом. 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1BF8B36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При неудовлетворительном результате испытания расторжение ТД производится без учета мнения профсоюзного органа и без выплаты выходного пособия (ст. 71 ТК).</w:t>
      </w:r>
    </w:p>
    <w:p w14:paraId="2F07626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Если в период испытания работник придет к выводу, что предложенная ему работа не является подходящей, то он имеет право расторгнуть ТД по собственному желанию, предупредив об этом работодателя в письменной форме за три дня (ст.71 ТК).</w:t>
      </w:r>
    </w:p>
    <w:p w14:paraId="4956665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Испытание при приеме на работу не устанавливается для:</w:t>
      </w:r>
    </w:p>
    <w:p w14:paraId="12A1643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беременных женщин и женщин, имеющих детей в возрасте до полутора лет;</w:t>
      </w:r>
    </w:p>
    <w:p w14:paraId="548F2DF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лиц, не достигших возраста восемнадцати лет;</w:t>
      </w:r>
    </w:p>
    <w:p w14:paraId="13E2F9E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лиц, окончивших образовательные учреждения начального, среднего и высшего профессионального образования, имеющие государственную аккредитацию и впервые поступающих на работу по полученной специальности в течение одного года со дня окончания образовательного учреждения;</w:t>
      </w:r>
    </w:p>
    <w:p w14:paraId="0598F97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лиц, избранных на выборную должность на оплачиваемую работу;</w:t>
      </w:r>
    </w:p>
    <w:p w14:paraId="58A7241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лиц, приглашенных на работу в порядке перевода от другого работодателя по согласованию между работодателями;</w:t>
      </w:r>
    </w:p>
    <w:p w14:paraId="1F1F983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 лиц, заключающих трудовой договор на срок до двух месяцев;</w:t>
      </w:r>
    </w:p>
    <w:p w14:paraId="1A1F290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иных лиц в случаях, предусмотренных ТК РФ, иными федеральными законами, коллективным договором.</w:t>
      </w:r>
    </w:p>
    <w:p w14:paraId="3874FFF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2.1.13. По соглашению сторон трудового договора, заключаемого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14:paraId="7B8BFF6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44D191A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Перевод работника на другую работу производится только с его согласия кроме случаев, когда закон допускает временный перевод без согласия работника: по производственной необходимости, для замещения временно отсутствующего работника и в связи с простоем в т.ч. частичным (ст.72,73 ТК РФ). При этом перевод на работу, требующую более низкой квалификации, допускается только с письменного согласия работника.</w:t>
      </w:r>
    </w:p>
    <w:p w14:paraId="36CE2E2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2.1.14. В связи с изменениями в организации работы Центра и организации труда (изменения количества учебных групп, учебного плана, режима работы Центра, введение новых форм обучения и воспитания, экспериментальной работы и т.п.) допускается изменение существенных условий труда работника: системы и размера оплаты труда, льгот, режима работы (работа в выходные дни, праздники), изменение объема учебной нагрузки, в том числе установление или отмена неполного рабочего времени, установление или отмена дополнительных видов работы (заведования лабораторией, мастерскими, совмещение профессий), а также изменение других существенных условий труда.</w:t>
      </w:r>
    </w:p>
    <w:p w14:paraId="1ECD70A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Работник должен быть поставлен в известность об изменении условий его труда не позднее, чем за два месяца. Если существенные прежние условия труда не могут быть сохранены, а работник не согласен на продолжение работы в новых условиях, то трудовой договор прекращается (статья 77 ТК РФ).</w:t>
      </w:r>
    </w:p>
    <w:p w14:paraId="4A66778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2.1.15. При приеме на работу по совместительству работник обязан предъявить:</w:t>
      </w:r>
    </w:p>
    <w:p w14:paraId="580441D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паспорт или иной документ, удостоверяющий личность;</w:t>
      </w:r>
    </w:p>
    <w:p w14:paraId="365FDAF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справку с места основной работы с указанием должности и графика работы;</w:t>
      </w:r>
    </w:p>
    <w:p w14:paraId="165FC5C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копию трудовой книжки, заверенную администрацией по месту основной работы;</w:t>
      </w:r>
    </w:p>
    <w:p w14:paraId="7332C51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документы, подтверждающие образование;</w:t>
      </w:r>
    </w:p>
    <w:p w14:paraId="7DC0223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ксерокопию личной медицинской книжки;</w:t>
      </w:r>
    </w:p>
    <w:p w14:paraId="4EED01B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другие документы в соответствии с трудовым законодательством;</w:t>
      </w:r>
    </w:p>
    <w:p w14:paraId="7568188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3581083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2.1.16. В соответствии с законодательством о труде работники, заключившие трудовой договор на определенный срок, не могут расторгнуть такой договор досрочно, кроме случаев, предусмотренных статей 77 ТК РФ.</w:t>
      </w:r>
    </w:p>
    <w:p w14:paraId="32243F6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2.2. Прекращение трудового договора.</w:t>
      </w:r>
    </w:p>
    <w:p w14:paraId="33A1391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2.2.1. Прекращение трудового договора может иметь место только по основаниям, предусмотренным трудовым законодательством.  </w:t>
      </w:r>
    </w:p>
    <w:p w14:paraId="4B173B8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Трудовой договор может быть в любое время расторгнут по соглашению сторон трудового договора (ст. 78 ТК РФ). </w:t>
      </w:r>
    </w:p>
    <w:p w14:paraId="5553C1F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w:t>
      </w:r>
    </w:p>
    <w:p w14:paraId="09463B9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ТД. </w:t>
      </w:r>
    </w:p>
    <w:p w14:paraId="6667DAA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 xml:space="preserve">По истечении срока предупреждения об увольнении работник имеет право прекратить работу. </w:t>
      </w:r>
    </w:p>
    <w:p w14:paraId="393D171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14:paraId="77AC551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2.2.2. По соглашению между работником и работодателем трудовой договор может быть расторгнут и до истечения срока предупреждения об увольнении (ст. 80 ТК РФ). </w:t>
      </w:r>
    </w:p>
    <w:p w14:paraId="2949AEA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14:paraId="0ABEC97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2.2.3.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w:t>
      </w:r>
    </w:p>
    <w:p w14:paraId="5442961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2.2.4. Причинами увольнения работника по инициативе работодателя могут являться:</w:t>
      </w:r>
    </w:p>
    <w:p w14:paraId="1983F5D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систематическое неисполнение трудовых обязанностей без уважительных причин (пункт 5 ст.81ТК);</w:t>
      </w:r>
    </w:p>
    <w:p w14:paraId="767B605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прогул или отсутствие на работе более 4-х часов в течение рабочего дня без уважительных причин (пункт 6а ст. 81ТК);</w:t>
      </w:r>
    </w:p>
    <w:p w14:paraId="762BF9F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появление на работе в нетрезвом состоянии, а также в состоянии наркотического или токсического опьянения (пункт 66 ст.81ТК);</w:t>
      </w:r>
    </w:p>
    <w:p w14:paraId="1022600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администрации (пункт 7 ст.81ТК РФ);</w:t>
      </w:r>
    </w:p>
    <w:p w14:paraId="11CA2BB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реорганизация учреждения, исключение из штатного расписания некоторых должностей, сокращение численности работников (п. 2 ч. 1 ст. 81 ТК РФ);</w:t>
      </w:r>
    </w:p>
    <w:p w14:paraId="13FC7A3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Сокращение численности или штата работников (увольнение в связи с сокращением штата или численности работников, либо по несоответствию занимаемой должности) допускается при условии, если невозможно перевести увольняемого работника, с его согласия, на другую работу и по получении предварительного согласия профсоюзного комитета Центра.</w:t>
      </w:r>
    </w:p>
    <w:p w14:paraId="57E8EB7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2.2.5. Помимо оснований прекращения ТД по инициативе администрации, предусмотренных законодательством РФ о труде, основаниями для увольнения педагогического работника Центра по инициативе администрации Центра до истечения срока действия ТД являются:</w:t>
      </w:r>
    </w:p>
    <w:p w14:paraId="1D9F090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совершения работником, выполняющим воспитательные функции, аморального проступка, несовместимого с продолжением данной работы (пункт 8 ст.81ТК).</w:t>
      </w:r>
    </w:p>
    <w:p w14:paraId="7929491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2.2.6. Прекращение трудового договора оформляется приказом работодателя (ст. 84.1 ТК РФ).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14:paraId="3FE626D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2.2.7.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p>
    <w:p w14:paraId="7B6CC92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14:paraId="176E3FE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14:paraId="7B964D4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2.2.8. 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w:t>
      </w:r>
    </w:p>
    <w:p w14:paraId="501F2D6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p>
    <w:p w14:paraId="571E950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 Основные права и обязанности работника (ст.21 ТК)</w:t>
      </w:r>
    </w:p>
    <w:p w14:paraId="4B47ECA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3.1. Работник имеет право на:</w:t>
      </w:r>
    </w:p>
    <w:p w14:paraId="214DDA7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заключение, изменение и расторжение ТД в порядке и на условиях, которые установлены ТК, иными федеральными законами;</w:t>
      </w:r>
    </w:p>
    <w:p w14:paraId="42C207D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предоставление ему работы, обусловленной ТД;</w:t>
      </w:r>
    </w:p>
    <w:p w14:paraId="28B4182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рабочее место, соответствующее государственным нормативным требованиям охраны труда и условиям, предусмотренным коллективным договором;</w:t>
      </w:r>
    </w:p>
    <w:p w14:paraId="200E6CF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своевременную и в полном объеме выплату заработной платы в соответствии со своей квалификацией, сложностью труда, количеством и качеством выполняемой работы;</w:t>
      </w:r>
    </w:p>
    <w:p w14:paraId="6477752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14:paraId="55D569A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полную достоверную информацию об условиях труда и требованиях охраны труда на рабочем месте;</w:t>
      </w:r>
    </w:p>
    <w:p w14:paraId="7743E0E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профессиональную подготовку переподготовку и повышение своей квалификации в порядке, установленном ТК и иными федеральными законами;</w:t>
      </w:r>
    </w:p>
    <w:p w14:paraId="0217A33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5FDDF9F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участие в управлении организацией в предусмотренных ТК РФ, иными федеральными законами и коллективным договором формах;</w:t>
      </w:r>
    </w:p>
    <w:p w14:paraId="61CAF89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ведение коллективных переговоров и заключение КД и соглашений через своих представителей, а также на информацию о выполнении КД, соглашений;</w:t>
      </w:r>
    </w:p>
    <w:p w14:paraId="42AF4F0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защиту своих трудовых прав, свобод и законных интересов всеми не запрещенными законом способами;</w:t>
      </w:r>
    </w:p>
    <w:p w14:paraId="5A77DD1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436AA15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 </w:t>
      </w:r>
      <w:proofErr w:type="gramStart"/>
      <w:r w:rsidRPr="00361B67">
        <w:rPr>
          <w:rFonts w:ascii="Times New Roman" w:eastAsia="Lucida Sans Unicode" w:hAnsi="Times New Roman" w:cs="Times New Roman"/>
          <w:color w:val="000000"/>
          <w:kern w:val="1"/>
          <w:sz w:val="24"/>
          <w:szCs w:val="24"/>
          <w:lang w:eastAsia="en-US" w:bidi="en-US"/>
        </w:rPr>
        <w:t>возмещение вреда</w:t>
      </w:r>
      <w:proofErr w:type="gramEnd"/>
      <w:r w:rsidRPr="00361B67">
        <w:rPr>
          <w:rFonts w:ascii="Times New Roman" w:eastAsia="Lucida Sans Unicode" w:hAnsi="Times New Roman" w:cs="Times New Roman"/>
          <w:color w:val="000000"/>
          <w:kern w:val="1"/>
          <w:sz w:val="24"/>
          <w:szCs w:val="24"/>
          <w:lang w:eastAsia="en-US" w:bidi="en-US"/>
        </w:rPr>
        <w:t xml:space="preserve"> причиненного ему в связи с исполнением трудовых обязанностей, и компенсацию морального вреда в порядке, установленном ТК, иными федеральными законами (ФЗ от 30.06.2006 № 90-ФЗ);</w:t>
      </w:r>
    </w:p>
    <w:p w14:paraId="6CBD41F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обязательное социальное страхование в случаях, предусмотренных федеральными законами;</w:t>
      </w:r>
    </w:p>
    <w:p w14:paraId="339901D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другие права в соответствии с уставом Центра, ТД, законодательством РФ.</w:t>
      </w:r>
    </w:p>
    <w:p w14:paraId="0FE77B4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 Работник обязан:</w:t>
      </w:r>
    </w:p>
    <w:p w14:paraId="3E71302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3.2.1. Добросовестно исполнять свои трудовые обязанности, возложенные на него трудовым договором; соблюдать трудовую дисциплину, Устав Центра, правила внутреннего трудового распорядка (ФЗ от 30.06 2006 № 90-ФЗ). </w:t>
      </w:r>
    </w:p>
    <w:p w14:paraId="17512E7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Круг конкретных функциональных обязанностей, которые каждый работник выполняет по своей должности, специальности и квалификации, определяется должностными инструкциями, утвержденными директором Центра на основании квалификационных характеристик, тарифно-квалификационных справочников и нормативных документов.</w:t>
      </w:r>
    </w:p>
    <w:p w14:paraId="206FA2E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3.2.2. Своевременно и точно исполнять распоряжения администрации Центра, выполнять установленные нормы труда, воздерживаться от действий, мешающих другим работникам выполнять их трудовые обязанности.</w:t>
      </w:r>
    </w:p>
    <w:p w14:paraId="75CA644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3.2.3. Систематически повышать свою профессиональную квалификацию.</w:t>
      </w:r>
    </w:p>
    <w:p w14:paraId="7076774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3.2.4. Соблюдать правила пожарной безопасности, требования по охране труда и обеспечению безопасности труда; обо всех случаях травматизма незамедлительно сообщать администрации.</w:t>
      </w:r>
    </w:p>
    <w:p w14:paraId="0BCB87B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3.2.5. Своевременно заполнять и аккуратно вести установленную документацию.</w:t>
      </w:r>
    </w:p>
    <w:p w14:paraId="1A230B2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3.2.6. Проходить в установленные сроки периодические медицинские осмотры, соблюдать санитарные правила, гигиену труда, пользоваться выданными средствами индивидуальной защиты.</w:t>
      </w:r>
    </w:p>
    <w:p w14:paraId="4D6F47B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3.2.7.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беречь имущество Центра, бережно использовать материалы. Рационально расходовать электроэнергию, тепло, воду.</w:t>
      </w:r>
    </w:p>
    <w:p w14:paraId="411FC11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3.2.8. Содержать рабочее место, мебель, оборудование и приспособления в исправном и аккуратном состоянии, соблюдать чистоту в помещениях Центра.</w:t>
      </w:r>
    </w:p>
    <w:p w14:paraId="7A3FD90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3.2.9. Соблюдать установленный порядок хранения материальных ценностей и документов.</w:t>
      </w:r>
    </w:p>
    <w:p w14:paraId="7E7713C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3.2.10.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(ФЗ от 30.06.2006 № 90-ФЗ).</w:t>
      </w:r>
    </w:p>
    <w:p w14:paraId="393D9DF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3.2.11. Вести себя достойно на работе, в общественных местах, соблюдать этические нормы поведения в коллективе, быть внимательным и вежливым с детьми, родителями и членами коллектива Центра.</w:t>
      </w:r>
    </w:p>
    <w:p w14:paraId="0BE1F84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3.2.12. Соблюдать законные права и свободы обучающихся и воспитанников; </w:t>
      </w:r>
    </w:p>
    <w:p w14:paraId="76FDA23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3.2.13. Выполнять другие обязанности, отнесенные уставом Центра, ТД и законодательством РФ к компетенции работника.</w:t>
      </w:r>
    </w:p>
    <w:p w14:paraId="7B43FDB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p>
    <w:p w14:paraId="7A68BC6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 Основные права и обязанности работодателя (ст. 22 ТК)</w:t>
      </w:r>
    </w:p>
    <w:p w14:paraId="1F0FB4E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 Работодатель имеет право:</w:t>
      </w:r>
    </w:p>
    <w:p w14:paraId="389C99E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4.1.1. Заключать, изменять и расторгать трудовые договоры с работниками в порядке и на условиях, которые установлены ТК РФ, иными федеральными законами.</w:t>
      </w:r>
    </w:p>
    <w:p w14:paraId="6AC9EAE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4.1.2. Вести коллективные переговоры, заключать КД, принимать локальные нормативные акты.</w:t>
      </w:r>
    </w:p>
    <w:p w14:paraId="5F4620B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4.1.3.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(ФЗ от 30.06.2006 № 90-ФЗ.)</w:t>
      </w:r>
    </w:p>
    <w:p w14:paraId="2061391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4.1.4. С письменного согласия работников привлекать их к работе в выходные и праздничные дни, отзывать из отпуска (ст.113 ТК РФ).</w:t>
      </w:r>
    </w:p>
    <w:p w14:paraId="4CD7D47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4.1.5. Привлекать работников к дисциплинарной и материальной ответственности в порядке, установленном ТК РФ, иными федеральными законами.</w:t>
      </w:r>
    </w:p>
    <w:p w14:paraId="0EFE9A0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4.1.6. Поощрять работников за добросовестный эффективный труд.</w:t>
      </w:r>
    </w:p>
    <w:p w14:paraId="5868766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 Работодатель обязан:</w:t>
      </w:r>
    </w:p>
    <w:p w14:paraId="3A93488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 Соблюдать трудовое законодательство и иные нормативные правовые акты, содержащие нормы трудового права, локальные нормативные акты, Устав Центра, условия КД, соглашений и трудовых договоров.</w:t>
      </w:r>
    </w:p>
    <w:p w14:paraId="3F52273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4.2.2. Предоставлять работнику работу, обусловленную трудовым договором; организовывать труд педагогических и других работников Центра так, чтобы каждый работал по своей специальности и квалификации; закрепить за каждым работником определенное рабочее место; своевременно знакомить с расписанием занятий, графиками работы.</w:t>
      </w:r>
    </w:p>
    <w:p w14:paraId="4DB7C12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4.2.3. Перед допуском к работе (до подписания трудового договора) вновь поступившего работника, а равно работника, переведенного на другую работу ознакомить с Уставом Цента, КД, настоящими Правилами, нормативными актами, локальными актами, непосредственно связанными с трудовой деятельностью работника (ч. 3 ст. 68 ТК РФ), провести инструктаж по правилам техники безопасности, санитарии, пожарной безопасности, правилам охраны труда; регулярно знакомить работников под роспись с приказами, другими принимаемыми локальными нормативными актами, связанными с их трудовой деятельностью.</w:t>
      </w:r>
    </w:p>
    <w:p w14:paraId="1D79A9E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4.2.4. При распределении учебной нагрузки педагогических работников учитывать мнение профкома.</w:t>
      </w:r>
    </w:p>
    <w:p w14:paraId="5F78716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4.2.5. Обеспечивать систематическое повышение квалификации педагогическими и другими работниками Центра.</w:t>
      </w:r>
    </w:p>
    <w:p w14:paraId="2AA3CF9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4.2.6. Обеспечивать здоровые и безопасные и условия труда и занятий, соответствующие государственным нормативным требованиям охраны труда; исправное состояние помещений, отопления, освещения, вентиляции, инвентаря и прочего оборудования.</w:t>
      </w:r>
    </w:p>
    <w:p w14:paraId="695EC24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4.2.7. Совершенствовать организацию труда, обеспечивать работников оборудованием, инструментами, технической документацией и </w:t>
      </w:r>
      <w:proofErr w:type="gramStart"/>
      <w:r w:rsidRPr="00361B67">
        <w:rPr>
          <w:rFonts w:ascii="Times New Roman" w:eastAsia="Lucida Sans Unicode" w:hAnsi="Times New Roman" w:cs="Times New Roman"/>
          <w:color w:val="000000"/>
          <w:kern w:val="1"/>
          <w:sz w:val="24"/>
          <w:szCs w:val="24"/>
          <w:lang w:eastAsia="en-US" w:bidi="en-US"/>
        </w:rPr>
        <w:t>иными средствами</w:t>
      </w:r>
      <w:proofErr w:type="gramEnd"/>
      <w:r w:rsidRPr="00361B67">
        <w:rPr>
          <w:rFonts w:ascii="Times New Roman" w:eastAsia="Lucida Sans Unicode" w:hAnsi="Times New Roman" w:cs="Times New Roman"/>
          <w:color w:val="000000"/>
          <w:kern w:val="1"/>
          <w:sz w:val="24"/>
          <w:szCs w:val="24"/>
          <w:lang w:eastAsia="en-US" w:bidi="en-US"/>
        </w:rPr>
        <w:t xml:space="preserve"> и материалами, необходимыми для исполнения ими трудовых обязанностей.</w:t>
      </w:r>
    </w:p>
    <w:p w14:paraId="734FADA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4.2.8. Осуществлять контроль качества образовательного процесса, выполнения образовательных программ, учебных планов.</w:t>
      </w:r>
    </w:p>
    <w:p w14:paraId="52C6B32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4.2.9. Обеспечивать выполнение действующих условий оплаты труда, обеспечивать работникам равную оплату за труд равной ценности; своевременно выплачивать заработную плату и пособия.</w:t>
      </w:r>
    </w:p>
    <w:p w14:paraId="2BD4531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4.2.10. Выплачивать в полном размере причитающуюся работникам заработную плату в сроки, установленные в соответствии с ТК РФ, КД, трудовыми договорами.</w:t>
      </w:r>
    </w:p>
    <w:p w14:paraId="0B83498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4.2.11. Своевременно предоставлять отпуск работникам Центра в соответствии с графиками, согласованными с </w:t>
      </w:r>
      <w:proofErr w:type="gramStart"/>
      <w:r w:rsidRPr="00361B67">
        <w:rPr>
          <w:rFonts w:ascii="Times New Roman" w:eastAsia="Lucida Sans Unicode" w:hAnsi="Times New Roman" w:cs="Times New Roman"/>
          <w:color w:val="000000"/>
          <w:kern w:val="1"/>
          <w:sz w:val="24"/>
          <w:szCs w:val="24"/>
          <w:lang w:eastAsia="en-US" w:bidi="en-US"/>
        </w:rPr>
        <w:t>профкомом;  уведомлять</w:t>
      </w:r>
      <w:proofErr w:type="gramEnd"/>
      <w:r w:rsidRPr="00361B67">
        <w:rPr>
          <w:rFonts w:ascii="Times New Roman" w:eastAsia="Lucida Sans Unicode" w:hAnsi="Times New Roman" w:cs="Times New Roman"/>
          <w:color w:val="000000"/>
          <w:kern w:val="1"/>
          <w:sz w:val="24"/>
          <w:szCs w:val="24"/>
          <w:lang w:eastAsia="en-US" w:bidi="en-US"/>
        </w:rPr>
        <w:t xml:space="preserve"> о предоставляемом отпуске за 2 неделе до его начала.</w:t>
      </w:r>
    </w:p>
    <w:p w14:paraId="46A7B8A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4.2.12. Вести коллективные переговоры, а также заключать КД в порядке, установленном ТК РФ.</w:t>
      </w:r>
    </w:p>
    <w:p w14:paraId="2B63898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4.2.13. Предоставлять представителям работников полную и достоверную информацию, необходимую для заключения КД, соглашения и контроля их выполнения.</w:t>
      </w:r>
    </w:p>
    <w:p w14:paraId="249FD5F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4.2.14. Своевременно рассматривать предложения работников, направленные на улучшение деятельности Центра, поддерживать и поощрять лучших работников.</w:t>
      </w:r>
    </w:p>
    <w:p w14:paraId="22E10B8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4.2.15. Принимать меры по обеспечению учебной и трудовой дисциплины.</w:t>
      </w:r>
    </w:p>
    <w:p w14:paraId="2E82F702"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4.2.16. Рассматривать представления членов профкома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714AC27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4.2.17. Создавать условия, обеспечивающие участие работников в управлении Центром в предусмотренных ТК формах, иными федеральными законами и КД.</w:t>
      </w:r>
    </w:p>
    <w:p w14:paraId="5C135F0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4.2.18. Соблюдать законодательство о труде, улучшать условия труда сотрудников и обучающихся, обеспечивать надлежащее санитарно-техническое оборудование всех рабочих мест и мест отдыха, создавать условия труда, соответствующие правилам по охране труда, технике безопасности и санитарным правилам.</w:t>
      </w:r>
    </w:p>
    <w:p w14:paraId="6E310C2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4.2.19. Постоянно контролировать знание и соблюдение работниками и обучающимися всех требований и инструкций по технике безопасности, санитарии и гигиене, противопожарной охране.</w:t>
      </w:r>
    </w:p>
    <w:p w14:paraId="6AACC72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4.2.20. Осуществлять обязательное социальное страхование работников в порядке, установленном федеральными законами.</w:t>
      </w:r>
    </w:p>
    <w:p w14:paraId="016114F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4.2.21. Принимать необходимые меры для профилактики травматизма, профессиональных и других заболеваний работников и обучающихся.</w:t>
      </w:r>
    </w:p>
    <w:p w14:paraId="046EDE0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4.2.22.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другими федеральными законами и иными нормативными правовыми актами РФ.</w:t>
      </w:r>
    </w:p>
    <w:p w14:paraId="2C480A7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4.2.23. Исполнять иные обязанности, предусмотренные трудовым законодательством и иными нормативными правовыми актами, содержащими нормы трудового права, КД, соглашениями, локальными нормативными актами и трудовыми договорами. (ФЗ от 30.06.2006 №90-ФЗ.)</w:t>
      </w:r>
    </w:p>
    <w:p w14:paraId="62C6090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p>
    <w:p w14:paraId="6254EF8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 Рабочее время</w:t>
      </w:r>
    </w:p>
    <w:p w14:paraId="6F76D79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Особенности режима рабочего времени и времени отдыха педагогических и других работников образовательных учреждений устанавливаются в соответствии с трудовым законодательством, федеральным законом Российской Федерации от 29.12. 2011 № 273-ФЗ «Об образовании в Российской Федерации», приказом министерства образования и науки </w:t>
      </w:r>
      <w:r w:rsidRPr="00361B67">
        <w:rPr>
          <w:rFonts w:ascii="Times New Roman" w:eastAsia="Lucida Sans Unicode" w:hAnsi="Times New Roman" w:cs="Times New Roman"/>
          <w:color w:val="000000"/>
          <w:kern w:val="1"/>
          <w:sz w:val="24"/>
          <w:szCs w:val="24"/>
          <w:lang w:eastAsia="en-US" w:bidi="en-US"/>
        </w:rPr>
        <w:lastRenderedPageBreak/>
        <w:t>Российской Федерации от 22.12.2014 № 1601 «О продолжительности рабочего времени (нормах часов педагогической работы за ставку заработанной платы) педагогических работников и о порядке определения  учебной нагрузки педагогических работников, оговариваемой в трудовой договоре», нормативными правовыми актами РФ.</w:t>
      </w:r>
    </w:p>
    <w:p w14:paraId="3D391D0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5.1. В Центре устанавливается 5-дневная рабочая неделя продолжительностью 40 часов, с двумя выходными днями (суббота, воскресенье). Режим работы Центра: с 8 .00 до 17.00.</w:t>
      </w:r>
    </w:p>
    <w:p w14:paraId="531CAFA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5.2. Режим рабочего времени и времени отдыха педагогических и других работников, включающий предоставление выходных дней, определяется с учетом режима деятельности Центра и устанавливается в соответствии с расписаниями занятий и графиками работы. </w:t>
      </w:r>
    </w:p>
    <w:p w14:paraId="0E8A6B8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В течение рабочего дня предусматривается перерыв для отдыха и питания. </w:t>
      </w:r>
    </w:p>
    <w:p w14:paraId="6F4C3B8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Продолжительность рабочего дня, непосредственно предшествующего нерабочему праздничному дню, уменьшается на один час (кроме занятий по расписанию).</w:t>
      </w:r>
    </w:p>
    <w:p w14:paraId="5A93FB2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5.3. Нормы часов педагогической работы за должностной оклад либо продолжительность рабочего времени регулируются приказом Минобразования и науки от 22.12.2014 № 1601 «О продолжительности рабочего времени (нормах часов педагогической работы за ставку заработанной платы) педагогических работников и о порядке определения учебной нагрузки педагогических работников, оговариваемой в трудовой договоре»,</w:t>
      </w:r>
    </w:p>
    <w:p w14:paraId="7A1652F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5.4. Продолжительность рабочего времени:</w:t>
      </w:r>
    </w:p>
    <w:p w14:paraId="4578D09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для руководящего, административно-хозяйственного и учебно-вспомогательного персонала - 40 часов в неделю;</w:t>
      </w:r>
    </w:p>
    <w:p w14:paraId="46E770E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для методистов, педагогов - психологов, педагогов - организаторов - 36 часов в неделю;</w:t>
      </w:r>
    </w:p>
    <w:p w14:paraId="37E2EFF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для концертмейстеров -24 часа в неделю;</w:t>
      </w:r>
    </w:p>
    <w:p w14:paraId="181B8F8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для педагогов дополнительного образования - 18 часов в неделю.</w:t>
      </w:r>
    </w:p>
    <w:p w14:paraId="745CD5A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5.5. Расписание занятий составляется администрацией Центра исходя из педагогической целесообразности, с учетом наиболее благоприятного режима труда и отдыха обучающихся и максимальной экономии времени педагогических работников, но не более 8 часов в день.</w:t>
      </w:r>
    </w:p>
    <w:p w14:paraId="287D2B5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5.6. Общие собрания, заседания педагогического совета методических объединений, совещания не должны продолжаться, как правило, более 2,5 часов, родительские собрания - полутора часов, собрания обучающихся - одного часа.</w:t>
      </w:r>
    </w:p>
    <w:p w14:paraId="64F4104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5.7. Педагогическим и другим работникам Центра запрещается:</w:t>
      </w:r>
    </w:p>
    <w:p w14:paraId="0220662F"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изменять по своему усмотрению расписание занятий, график работы;</w:t>
      </w:r>
    </w:p>
    <w:p w14:paraId="2FFCC10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отменять, удлинять или сокращать продолжительность занятий и перерывов между ними;</w:t>
      </w:r>
    </w:p>
    <w:p w14:paraId="0E8562D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оставлять обучающихся одних в кабинете во время проведения занятий;</w:t>
      </w:r>
    </w:p>
    <w:p w14:paraId="2E2CA46C"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проводить в помещения Центра посторонних лиц без согласования с администрацией.</w:t>
      </w:r>
    </w:p>
    <w:p w14:paraId="01AC9B6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5.8. Посторонним лицам разрешается присутствовать на занятиях только по согласованию с администрацией Центра. </w:t>
      </w:r>
    </w:p>
    <w:p w14:paraId="55D3766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Во время проведения занятий не разрешается делать педагогическим работникам замечания по поводу их работы в присутствии обучающихся.</w:t>
      </w:r>
    </w:p>
    <w:p w14:paraId="2C72CE3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5.9. Администрация Центра организует учет явки на работу и уход с нее всех работников Центра. В случае неявки на работу по болезни работник обязан незамедлительно известить администрацию, а также предоставить листок временной нетрудоспособности в первый день выхода на работу.</w:t>
      </w:r>
    </w:p>
    <w:p w14:paraId="4B5D578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5.10. В помещениях Центра запрещается:</w:t>
      </w:r>
    </w:p>
    <w:p w14:paraId="56F3266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нахождение и перемещение посторонних лиц;</w:t>
      </w:r>
    </w:p>
    <w:p w14:paraId="4914901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нахождение в верхней одежде и головных уборах;</w:t>
      </w:r>
    </w:p>
    <w:p w14:paraId="34E879F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громкий разговор и шум в коридорах во время занятий;</w:t>
      </w:r>
    </w:p>
    <w:p w14:paraId="559B56F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курение.</w:t>
      </w:r>
    </w:p>
    <w:p w14:paraId="4363121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5.11. Периоды отмены учебных занятий для обучающихся по санитарно-эпидемиологическим, климатическим и другим основаниям и не совпадающие с ежегодными оплачиваемыми основными и дополнительными отпусками педагогических и других работников Центра, являются для них рабочим временем. В эти периоды педагогические работники привлекаются к учебно-воспитательной, методической, </w:t>
      </w:r>
      <w:r w:rsidRPr="00361B67">
        <w:rPr>
          <w:rFonts w:ascii="Times New Roman" w:eastAsia="Lucida Sans Unicode" w:hAnsi="Times New Roman" w:cs="Times New Roman"/>
          <w:color w:val="000000"/>
          <w:kern w:val="1"/>
          <w:sz w:val="24"/>
          <w:szCs w:val="24"/>
          <w:lang w:eastAsia="en-US" w:bidi="en-US"/>
        </w:rPr>
        <w:lastRenderedPageBreak/>
        <w:t>организационной работе в порядке, устанавливаемом локальным нормативным актом Центра, принимаемым с учетом мнения профсоюза.</w:t>
      </w:r>
    </w:p>
    <w:p w14:paraId="4ABA2BE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p>
    <w:p w14:paraId="633379E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 Поощрения за успехи в работе</w:t>
      </w:r>
    </w:p>
    <w:p w14:paraId="48D7D70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6.1. За образцовое выполнение трудовых обязанностей, новаторство в труде и другие достижения в работе применяются следующие поощрения: объявление благодарности, выдача премий, награждение ценными подарками, награждение почетными грамотами, представление к званию лучшего по профессии.</w:t>
      </w:r>
    </w:p>
    <w:p w14:paraId="1B61E28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6.2. За особые трудовые заслуги перед обществом работники могут быть представлены в вышестоящие органы к поощрению, наградам (государственным наградам) и присвоению званий.</w:t>
      </w:r>
    </w:p>
    <w:p w14:paraId="153CB9A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6.3. Поощрения применяются администрацией совместно или по согласованию с профсоюзным органом Центра.</w:t>
      </w:r>
    </w:p>
    <w:p w14:paraId="55AAF64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6.4. Поощрения объявляются приказом директора и доводятся до сведения коллектива, запись о поощрении вносится в трудовую книжку работника.</w:t>
      </w:r>
    </w:p>
    <w:p w14:paraId="1AB643D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6.5. Работникам, успешно и добросовестно выполняющим свои трудовые обязанности, предоставляются в первую очередь преимущества при продвижении по службе.</w:t>
      </w:r>
    </w:p>
    <w:p w14:paraId="5D54ED8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p>
    <w:p w14:paraId="1E29929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 Ответственность за нарушение трудовой дисциплины</w:t>
      </w:r>
    </w:p>
    <w:p w14:paraId="3BE95AF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7.1. За нарушение трудовой дисциплины, совершение дисциплинарного проступка (неисполнение или ненадлежащее исполнение работником возложенных на него трудовых обязанностей), работодатель вправе применить следующие меры дисциплинарного взыскания: замечание, выговор, увольнение (по пунктам 5,6-9 или 10 части первой статьи 81 ТК РФ).</w:t>
      </w:r>
    </w:p>
    <w:p w14:paraId="02535A60"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7.2.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(ФЗ от 30.06.2006 № 90-ФЗ). </w:t>
      </w:r>
    </w:p>
    <w:p w14:paraId="52BEC188"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Непредставление работником объяснения не является препятствием для применения дисциплинарного взыскания (ФЗ от 30.06.2006 № 90-ФЗ.)</w:t>
      </w:r>
    </w:p>
    <w:p w14:paraId="7B13622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7.3.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(ст.193 ТК РФ).</w:t>
      </w:r>
    </w:p>
    <w:p w14:paraId="31A8C07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7.4. За каждый дисциплинарный проступок может быть применено только одно дисциплинарное взыскание. </w:t>
      </w:r>
    </w:p>
    <w:p w14:paraId="31ED6B47"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При наложении дисциплинарного взыскания должны учитываться тяжесть совершенного проступка и обстоятельства, при которых он был совершен.</w:t>
      </w:r>
    </w:p>
    <w:p w14:paraId="7C3963E6"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7.5. Меры дисциплинарного взыскания применяются руководителем Центра, наделенным правом приема и увольнения данного работника.</w:t>
      </w:r>
    </w:p>
    <w:p w14:paraId="40BA57F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7.6.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(ФЗ от 30.06.2006 № 90-ФЗ).</w:t>
      </w:r>
    </w:p>
    <w:p w14:paraId="47CE018A"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7.7.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(ФЗ от 30.06.2006 № 90-ФЗ.).</w:t>
      </w:r>
    </w:p>
    <w:p w14:paraId="451DDE4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7.8. Дисциплинарное расследование нарушений педагогическим работником норм профессионального поведения и (или) Устава Центра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меры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учащихся).</w:t>
      </w:r>
    </w:p>
    <w:p w14:paraId="25E621A4"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lastRenderedPageBreak/>
        <w:t>7.9. Взыскание объявляется приказом по Центру.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роспись в трехдневный срок со дня подписания.</w:t>
      </w:r>
    </w:p>
    <w:p w14:paraId="08A5591D"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7.10. К работникам, имеющим взыскание, меры поощрения не применяются в течение срока действия этого взыскания.</w:t>
      </w:r>
    </w:p>
    <w:p w14:paraId="4A585A6B"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7.11.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3A918D25"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7.12. Работодатель вправе досрочно снять взыскание по собственной инициативе, по просьбе самого работника, по ходатайству его непосредственно руководителя или профкома, если подвергнутый дисциплинарному взысканию не совершил нового проступка и проявил себя как добросовестный работник.</w:t>
      </w:r>
    </w:p>
    <w:p w14:paraId="7CE088D9"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7.13. Педагогические работники Центра, в обязанности которых входит выполнение воспитательных функций по отношению к учащимся, могут быть уволены за совершение аморального проступка, несовместимого с продолжением данной работы по пункту 8 ст.81ТК РФ. </w:t>
      </w:r>
    </w:p>
    <w:p w14:paraId="4CEEE6D1"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 xml:space="preserve">К аморальным проступкам могут быть отнесены рукоприкладство по отношению к учащимся, нарушение общественного порядка, в т.ч. и не по месту работы, другие нарушения норм морали, несоответствующие общественному положению педагога. Педагоги Центра могут быть уволены за применение методов воспитания, связанных с физическим и (или) психическим насилием над личностью учащегося. </w:t>
      </w:r>
    </w:p>
    <w:p w14:paraId="0419AEAE"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Указанные увольнения не относятся к мерам дисциплинарного взыскания.</w:t>
      </w:r>
    </w:p>
    <w:p w14:paraId="684EF903" w14:textId="77777777" w:rsidR="00FB6B44" w:rsidRPr="00361B67" w:rsidRDefault="00FB6B44" w:rsidP="00FB6B44">
      <w:pPr>
        <w:pStyle w:val="a3"/>
        <w:rPr>
          <w:rFonts w:ascii="Times New Roman" w:eastAsia="Lucida Sans Unicode" w:hAnsi="Times New Roman" w:cs="Times New Roman"/>
          <w:color w:val="000000"/>
          <w:kern w:val="1"/>
          <w:sz w:val="24"/>
          <w:szCs w:val="24"/>
          <w:lang w:eastAsia="en-US" w:bidi="en-US"/>
        </w:rPr>
      </w:pPr>
      <w:r w:rsidRPr="00361B67">
        <w:rPr>
          <w:rFonts w:ascii="Times New Roman" w:eastAsia="Lucida Sans Unicode" w:hAnsi="Times New Roman" w:cs="Times New Roman"/>
          <w:color w:val="000000"/>
          <w:kern w:val="1"/>
          <w:sz w:val="24"/>
          <w:szCs w:val="24"/>
          <w:lang w:eastAsia="en-US" w:bidi="en-US"/>
        </w:rPr>
        <w:t>7.14. Увольнение в порядке дисциплинарного взыскания, а также увольнение в связи с аморальным проступком и применением мер физического или психического насилия производятся без согласования с профсоюзным органом.</w:t>
      </w:r>
    </w:p>
    <w:p w14:paraId="38B3E3F2" w14:textId="77777777" w:rsidR="00FB6B44" w:rsidRPr="00361B67" w:rsidRDefault="00FB6B44" w:rsidP="00FB6B44">
      <w:pPr>
        <w:pStyle w:val="a3"/>
        <w:rPr>
          <w:rFonts w:ascii="Times New Roman" w:eastAsia="Calibri" w:hAnsi="Times New Roman" w:cs="Times New Roman"/>
          <w:kern w:val="1"/>
          <w:sz w:val="24"/>
          <w:szCs w:val="24"/>
          <w:lang w:eastAsia="en-US" w:bidi="en-US"/>
        </w:rPr>
      </w:pPr>
    </w:p>
    <w:p w14:paraId="683C9E6B" w14:textId="77777777" w:rsidR="00FB6B44" w:rsidRPr="0078710F" w:rsidRDefault="00FB6B44" w:rsidP="00FB6B44">
      <w:pPr>
        <w:widowControl w:val="0"/>
        <w:suppressAutoHyphens/>
        <w:ind w:firstLine="540"/>
        <w:jc w:val="right"/>
        <w:textAlignment w:val="baseline"/>
        <w:rPr>
          <w:b/>
          <w:kern w:val="1"/>
          <w:lang w:eastAsia="en-US" w:bidi="en-US"/>
        </w:rPr>
      </w:pPr>
    </w:p>
    <w:p w14:paraId="78965119" w14:textId="77777777" w:rsidR="00FB6B44" w:rsidRPr="0078710F" w:rsidRDefault="00FB6B44" w:rsidP="00FB6B44">
      <w:pPr>
        <w:widowControl w:val="0"/>
        <w:suppressAutoHyphens/>
        <w:ind w:firstLine="540"/>
        <w:jc w:val="right"/>
        <w:textAlignment w:val="baseline"/>
        <w:rPr>
          <w:b/>
          <w:kern w:val="1"/>
          <w:lang w:eastAsia="en-US" w:bidi="en-US"/>
        </w:rPr>
      </w:pPr>
    </w:p>
    <w:p w14:paraId="39B2314E" w14:textId="77777777" w:rsidR="00FB6B44" w:rsidRPr="0008367A" w:rsidRDefault="00FB6B44" w:rsidP="00FB6B44">
      <w:pPr>
        <w:spacing w:after="0" w:line="240" w:lineRule="auto"/>
        <w:ind w:firstLine="709"/>
        <w:jc w:val="both"/>
        <w:rPr>
          <w:rFonts w:ascii="Times New Roman" w:hAnsi="Times New Roman" w:cs="Times New Roman"/>
          <w:sz w:val="24"/>
          <w:szCs w:val="28"/>
        </w:rPr>
      </w:pPr>
    </w:p>
    <w:p w14:paraId="5689C66E" w14:textId="77777777" w:rsidR="00FB6B44" w:rsidRDefault="00FB6B44"/>
    <w:sectPr w:rsidR="00FB6B44" w:rsidSect="00175778">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B44"/>
    <w:rsid w:val="00877ED2"/>
    <w:rsid w:val="009B5CEC"/>
    <w:rsid w:val="00FB6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34189"/>
  <w15:chartTrackingRefBased/>
  <w15:docId w15:val="{6AE57787-AE3B-4DC0-8471-A5D80BD8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4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6B44"/>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5137</Words>
  <Characters>29281</Characters>
  <Application>Microsoft Office Word</Application>
  <DocSecurity>0</DocSecurity>
  <Lines>244</Lines>
  <Paragraphs>68</Paragraphs>
  <ScaleCrop>false</ScaleCrop>
  <Company/>
  <LinksUpToDate>false</LinksUpToDate>
  <CharactersWithSpaces>34350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centr0114@mail.ru</dc:creator>
  <cp:keywords/>
  <dc:description/>
  <cp:lastModifiedBy>Анна</cp:lastModifiedBy>
  <cp:revision>4</cp:revision>
  <dcterms:created xsi:type="dcterms:W3CDTF">2026-05-26T10:17:00Z</dcterms:created>
  <dcterms:modified xsi:type="dcterms:W3CDTF">2026-09-14T05:53:00Z</dcterms:modified>
</cp:coreProperties>
</file>